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40"/>
        <w:tblW w:w="0" w:type="auto"/>
        <w:tblLook w:val="04A0"/>
      </w:tblPr>
      <w:tblGrid>
        <w:gridCol w:w="816"/>
        <w:gridCol w:w="1670"/>
        <w:gridCol w:w="1084"/>
        <w:gridCol w:w="1551"/>
        <w:gridCol w:w="3281"/>
        <w:gridCol w:w="4027"/>
        <w:gridCol w:w="2357"/>
      </w:tblGrid>
      <w:tr w:rsidR="005A26A7" w:rsidRPr="005A26A7" w:rsidTr="00384C60">
        <w:tc>
          <w:tcPr>
            <w:tcW w:w="0" w:type="auto"/>
          </w:tcPr>
          <w:p w:rsidR="00FC23DE" w:rsidRPr="005A26A7" w:rsidRDefault="00FC23DE" w:rsidP="00384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5A26A7" w:rsidRPr="005A26A7" w:rsidTr="00384C60"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FC23DE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0" w:type="auto"/>
          </w:tcPr>
          <w:p w:rsidR="00FC23DE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FC23DE" w:rsidRPr="005A26A7" w:rsidRDefault="002B4E03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="001A25C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– 22 </w:t>
            </w:r>
            <w:r w:rsidR="006A3E7C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C33210" w:rsidRPr="005A26A7" w:rsidRDefault="00AE4552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Урок повторения по теме: «Периметр многоугольника». Периметр многоугольника. Самостоятельная работа №12</w:t>
            </w:r>
          </w:p>
        </w:tc>
        <w:tc>
          <w:tcPr>
            <w:tcW w:w="0" w:type="auto"/>
          </w:tcPr>
          <w:p w:rsidR="00E75C50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Анализировать житейские  ситуации,  требующие  умения  находить периметр многоугольника. Сравнивать многоугольники по значению их периметров, вычислять периметр прямоугольника.</w:t>
            </w:r>
          </w:p>
          <w:p w:rsidR="00AE4552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в 2—3 действия. </w:t>
            </w:r>
            <w:r w:rsidR="00F033C5" w:rsidRPr="005A26A7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</w:t>
            </w:r>
            <w:r w:rsidR="00AE4552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C23DE" w:rsidRPr="005A26A7" w:rsidRDefault="00AE4552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F033C5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F033C5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F033C5"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AE4552" w:rsidRPr="005A26A7" w:rsidRDefault="00AE4552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D326EF" w:rsidRPr="005A26A7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r w:rsidR="00C33210" w:rsidRPr="005A26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матика, 2  класс 2ч. </w:t>
            </w:r>
          </w:p>
          <w:p w:rsidR="00C33210" w:rsidRPr="005A26A7" w:rsidRDefault="00AE4552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Страница 80</w:t>
            </w:r>
            <w:r w:rsidR="00C33210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, 2, 5</w:t>
            </w:r>
            <w:r w:rsidR="00C33210" w:rsidRPr="005A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4552" w:rsidRPr="005A26A7" w:rsidRDefault="00AE4552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Страницы 81-82 №4, 6, 7.</w:t>
            </w:r>
          </w:p>
          <w:p w:rsidR="00AE4552" w:rsidRPr="005A26A7" w:rsidRDefault="00AE4552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75C0" w:rsidRPr="005A26A7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="00AE4552" w:rsidRPr="005A26A7">
              <w:rPr>
                <w:rFonts w:ascii="Times New Roman" w:hAnsi="Times New Roman" w:cs="Times New Roman"/>
                <w:sz w:val="24"/>
                <w:szCs w:val="24"/>
              </w:rPr>
              <w:t>е-формах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26A7" w:rsidRPr="005A26A7" w:rsidTr="00384C60"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7" w:rsidRPr="005A26A7" w:rsidTr="00384C60"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FC23DE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FC23DE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FC23DE" w:rsidRPr="005A26A7" w:rsidRDefault="002B4E03" w:rsidP="002B4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5C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– 24 </w:t>
            </w:r>
            <w:r w:rsidR="006A3E7C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163F0D" w:rsidRPr="005A26A7" w:rsidRDefault="00163F0D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</w:t>
            </w:r>
          </w:p>
          <w:p w:rsidR="00163F0D" w:rsidRPr="005A26A7" w:rsidRDefault="00163F0D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числам.</w:t>
            </w:r>
          </w:p>
          <w:p w:rsidR="007F6D6A" w:rsidRPr="005A26A7" w:rsidRDefault="00163F0D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Развитие умения ставить вопросы к глаголам в форме настоящего, прошедшего и будущего времени.</w:t>
            </w:r>
          </w:p>
        </w:tc>
        <w:tc>
          <w:tcPr>
            <w:tcW w:w="0" w:type="auto"/>
          </w:tcPr>
          <w:p w:rsidR="00FC23DE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предложении глаголы по вопросу и общему значению действия.  Определять число глаголов. Ставить вопросы  к  глаголам  в  форме  настоящего,  прошедшего  и  будущего  времени.  Составлять  рассказы  по  рисункам, используя глаголы. </w:t>
            </w:r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="00D775C0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14562C" w:rsidRPr="005A26A7" w:rsidRDefault="0014562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>Русский язык, 2 класс 2ч.</w:t>
            </w:r>
            <w:r w:rsidR="007F6D6A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8FD" w:rsidRPr="005A26A7" w:rsidRDefault="007F6D6A" w:rsidP="00145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14562C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124, 125,126; </w:t>
            </w:r>
          </w:p>
          <w:p w:rsidR="002268FD" w:rsidRPr="005A26A7" w:rsidRDefault="002268FD" w:rsidP="00145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Упр. 127 – 129.</w:t>
            </w:r>
          </w:p>
          <w:p w:rsidR="00D775C0" w:rsidRPr="005A26A7" w:rsidRDefault="0014562C" w:rsidP="00145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75C0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5A26A7" w:rsidRPr="005A26A7" w:rsidTr="00384C60"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7" w:rsidRPr="005A26A7" w:rsidTr="00384C60">
        <w:tc>
          <w:tcPr>
            <w:tcW w:w="0" w:type="auto"/>
          </w:tcPr>
          <w:p w:rsidR="006A3E7C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6A3E7C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6A3E7C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6A3E7C" w:rsidRPr="005A26A7" w:rsidRDefault="002B4E03" w:rsidP="002B4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1A25CF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25C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– 27 </w:t>
            </w: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3E7C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C33210" w:rsidRPr="005A26A7" w:rsidRDefault="00AE4552" w:rsidP="00AE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умножения.</w:t>
            </w:r>
          </w:p>
          <w:p w:rsidR="00AE4552" w:rsidRPr="005A26A7" w:rsidRDefault="00AE4552" w:rsidP="00AE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Умножение чисел на 0 и на 1.</w:t>
            </w:r>
          </w:p>
          <w:p w:rsidR="00AE4552" w:rsidRPr="005A26A7" w:rsidRDefault="00AE4552" w:rsidP="00AE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Час. Минута.</w:t>
            </w:r>
          </w:p>
        </w:tc>
        <w:tc>
          <w:tcPr>
            <w:tcW w:w="0" w:type="auto"/>
          </w:tcPr>
          <w:p w:rsidR="00E75C50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произведения, полученные  с  использованием  переместительного свойства умножения. Применять переместительное свойство умножения для случаев вида □ • 8</w:t>
            </w:r>
          </w:p>
          <w:p w:rsidR="00E75C50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числовые  выражения,  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 действия  сложения,  вычитания, умножения. Использовать правила умножения на 0 и на 1 при вычислениях.</w:t>
            </w:r>
          </w:p>
          <w:p w:rsidR="00E75C50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 вычисления</w:t>
            </w:r>
          </w:p>
          <w:p w:rsidR="00E75C50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Сравнивать промежутки времени, выраженные в часах и минутах.</w:t>
            </w:r>
          </w:p>
          <w:p w:rsidR="006A3E7C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инструменты и технические средства для проведения измерений времени в часах и минутах. </w:t>
            </w:r>
            <w:r w:rsidR="00D326EF" w:rsidRPr="005A26A7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="00D326EF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D326EF"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BD77FC" w:rsidRPr="005A26A7" w:rsidRDefault="00BD77F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  <w:r w:rsidR="00D326E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Математика, 2  класс 2ч. </w:t>
            </w:r>
          </w:p>
          <w:p w:rsidR="00BD77FC" w:rsidRPr="005A26A7" w:rsidRDefault="00D326EF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Страница </w:t>
            </w:r>
            <w:r w:rsidR="00BD77FC" w:rsidRPr="005A26A7">
              <w:rPr>
                <w:rFonts w:ascii="Times New Roman" w:hAnsi="Times New Roman" w:cs="Times New Roman"/>
                <w:sz w:val="24"/>
                <w:szCs w:val="24"/>
              </w:rPr>
              <w:t>82-83 №2, 4, 7;</w:t>
            </w:r>
          </w:p>
          <w:p w:rsidR="00C33210" w:rsidRPr="005A26A7" w:rsidRDefault="00BD77F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Страница 84 №2-5;</w:t>
            </w:r>
          </w:p>
          <w:p w:rsidR="00BD77FC" w:rsidRPr="005A26A7" w:rsidRDefault="00BD77F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85-86 №1, 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3, 4</w:t>
            </w:r>
          </w:p>
          <w:p w:rsidR="00D775C0" w:rsidRPr="005A26A7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5A26A7" w:rsidRPr="005A26A7" w:rsidTr="00384C60">
        <w:tc>
          <w:tcPr>
            <w:tcW w:w="0" w:type="auto"/>
          </w:tcPr>
          <w:p w:rsidR="006A3E7C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6A3E7C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</w:p>
        </w:tc>
        <w:tc>
          <w:tcPr>
            <w:tcW w:w="0" w:type="auto"/>
          </w:tcPr>
          <w:p w:rsidR="006A3E7C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6A3E7C" w:rsidRPr="005A26A7" w:rsidRDefault="0081679E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2B4E03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2B4E03" w:rsidRPr="005A26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3E7C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81679E" w:rsidRPr="005A26A7" w:rsidRDefault="0081679E" w:rsidP="00816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М. Пришвин «Ребята и утята». Составление плана.</w:t>
            </w:r>
          </w:p>
          <w:p w:rsidR="0081679E" w:rsidRPr="005A26A7" w:rsidRDefault="0081679E" w:rsidP="00816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«Страшный рассказ». Составление плана на основе опорных слов.</w:t>
            </w:r>
          </w:p>
          <w:p w:rsidR="006A3E7C" w:rsidRPr="005A26A7" w:rsidRDefault="0081679E" w:rsidP="00816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художественного</w:t>
            </w:r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и научно-познавательных текстов. Н. Рубцов «Про зайца». «Заяц» (из энциклопедии)</w:t>
            </w:r>
          </w:p>
        </w:tc>
        <w:tc>
          <w:tcPr>
            <w:tcW w:w="0" w:type="auto"/>
          </w:tcPr>
          <w:p w:rsidR="006A3E7C" w:rsidRPr="005A26A7" w:rsidRDefault="005A26A7" w:rsidP="005A2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Читают литературные произведения, отвечают на вопросы. Составляют план на основе опорных слов. Сравнивают художественный и научно-познавательный тексты. </w:t>
            </w:r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="00D775C0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7F6D6A" w:rsidRPr="005A26A7" w:rsidRDefault="0081679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7F6D6A" w:rsidRPr="005A26A7"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е, 2 класс 2 часть. Страницы 94-101</w:t>
            </w:r>
            <w:r w:rsidR="00E96DA7" w:rsidRPr="005A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3E7C" w:rsidRPr="005A26A7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5A26A7" w:rsidRPr="005A26A7" w:rsidTr="00384C60">
        <w:tc>
          <w:tcPr>
            <w:tcW w:w="0" w:type="auto"/>
          </w:tcPr>
          <w:p w:rsidR="00587139" w:rsidRPr="005A26A7" w:rsidRDefault="00587139" w:rsidP="00384C60"/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5A26A7" w:rsidRDefault="00587139" w:rsidP="00384C60"/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7" w:rsidRPr="005A26A7" w:rsidTr="00384C60"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5A26A7" w:rsidRDefault="00163F0D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 </w:t>
            </w:r>
            <w:r w:rsidR="001A25C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– 25 </w:t>
            </w:r>
            <w:r w:rsidR="004B7EC2" w:rsidRPr="005A26A7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CD54F8" w:rsidRPr="005A26A7" w:rsidRDefault="00CD54F8" w:rsidP="00CD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Чудесные цветники весной. Цветники родного города.</w:t>
            </w:r>
          </w:p>
          <w:p w:rsidR="00CD54F8" w:rsidRPr="005A26A7" w:rsidRDefault="00CD54F8" w:rsidP="00CD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Весна в мире насекомых.</w:t>
            </w:r>
          </w:p>
          <w:p w:rsidR="00587139" w:rsidRPr="005A26A7" w:rsidRDefault="00CD54F8" w:rsidP="00CD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Весна в мире птиц и зверей. </w:t>
            </w:r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(ОБЖ.</w:t>
            </w:r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Встречи с животными)</w:t>
            </w:r>
            <w:proofErr w:type="gramEnd"/>
          </w:p>
        </w:tc>
        <w:tc>
          <w:tcPr>
            <w:tcW w:w="0" w:type="auto"/>
          </w:tcPr>
          <w:p w:rsidR="00520E98" w:rsidRPr="005A26A7" w:rsidRDefault="00520E98" w:rsidP="00520E9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Рассказывать о весенних  изменениях  в  жизни растений.   </w:t>
            </w:r>
          </w:p>
          <w:p w:rsidR="00520E98" w:rsidRPr="005A26A7" w:rsidRDefault="00520E98" w:rsidP="00520E9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Знакомиться с разными    видами раннецветущих    растений,    выявлять    условия, необходимые для их цветения. </w:t>
            </w:r>
          </w:p>
          <w:p w:rsidR="00520E98" w:rsidRPr="005A26A7" w:rsidRDefault="00520E98" w:rsidP="00520E9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Узнавать раннецветущие растения. </w:t>
            </w:r>
          </w:p>
          <w:p w:rsidR="00520E98" w:rsidRPr="005A26A7" w:rsidRDefault="00520E98" w:rsidP="00520E9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Характеризовать признаки   </w:t>
            </w:r>
            <w:r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весеннего   пробуждения   деревьев   и кустарников. Обсуждать необходимость бережного отношения к раннецветущим растениям. Работа </w:t>
            </w:r>
            <w:proofErr w:type="gramStart"/>
            <w:r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</w:t>
            </w:r>
            <w:proofErr w:type="gramEnd"/>
            <w:r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взрослыми: наблюдать за весенним цветением растений, фиксировать сроки цветения. Оценивать эмоционально-эстетическое впечатление от восприятия </w:t>
            </w:r>
            <w:r w:rsidR="005A26A7"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раннецветущих растений. </w:t>
            </w:r>
            <w:r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Проявлять  уважение  к  культурным  тра</w:t>
            </w:r>
            <w:r w:rsidR="005A26A7"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дициям, связанным с растениями.</w:t>
            </w:r>
          </w:p>
          <w:p w:rsidR="00654E16" w:rsidRPr="005A26A7" w:rsidRDefault="00EA0821" w:rsidP="00520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</w:t>
            </w:r>
            <w:r w:rsidR="005A26A7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E16" w:rsidRPr="005A26A7">
              <w:rPr>
                <w:rFonts w:ascii="Times New Roman" w:hAnsi="Times New Roman" w:cs="Times New Roman"/>
                <w:sz w:val="24"/>
                <w:szCs w:val="24"/>
              </w:rPr>
              <w:t>посмотреть презентацию,</w:t>
            </w:r>
          </w:p>
          <w:p w:rsidR="00587139" w:rsidRPr="005A26A7" w:rsidRDefault="00654E16" w:rsidP="00520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A0821" w:rsidRPr="005A26A7">
              <w:rPr>
                <w:rFonts w:ascii="Times New Roman" w:hAnsi="Times New Roman" w:cs="Times New Roman"/>
                <w:sz w:val="24"/>
                <w:szCs w:val="24"/>
              </w:rPr>
              <w:t>ыполнение заданий (</w:t>
            </w:r>
            <w:proofErr w:type="spellStart"/>
            <w:proofErr w:type="gramStart"/>
            <w:r w:rsidR="00EA0821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EA0821"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5A26A7" w:rsidRDefault="00CD54F8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</w:t>
            </w:r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02D6C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мир, 2 класс 2 часть. </w:t>
            </w:r>
            <w:r w:rsidR="00654E16" w:rsidRPr="005A26A7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78-81; 82-85; 86-89</w:t>
            </w:r>
            <w:r w:rsidR="00654E16" w:rsidRPr="005A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2D6C" w:rsidRPr="005A26A7" w:rsidRDefault="00A02D6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5A26A7" w:rsidRPr="005A26A7" w:rsidTr="00384C60"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5A26A7" w:rsidRDefault="002B4E03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 </w:t>
            </w:r>
            <w:r w:rsidR="001A25C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– 28 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587139" w:rsidRPr="005A26A7" w:rsidRDefault="00E96DA7" w:rsidP="00E96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Различные виды ответов: ответ-добавление (на практическом уровне).</w:t>
            </w:r>
          </w:p>
          <w:p w:rsidR="00163F0D" w:rsidRPr="005A26A7" w:rsidRDefault="00163F0D" w:rsidP="00E96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Cs/>
                <w:sz w:val="24"/>
                <w:szCs w:val="24"/>
              </w:rPr>
              <w:t>Связь предложений в тексте.</w:t>
            </w:r>
          </w:p>
        </w:tc>
        <w:tc>
          <w:tcPr>
            <w:tcW w:w="0" w:type="auto"/>
          </w:tcPr>
          <w:p w:rsidR="00587139" w:rsidRPr="005A26A7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овторение материала, выполнение заданий (</w:t>
            </w:r>
            <w:proofErr w:type="spellStart"/>
            <w:proofErr w:type="gramStart"/>
            <w:r w:rsidR="00EB2779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5A26A7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A26A7" w:rsidRPr="005A26A7" w:rsidTr="00384C60">
        <w:tc>
          <w:tcPr>
            <w:tcW w:w="0" w:type="auto"/>
          </w:tcPr>
          <w:p w:rsidR="00587139" w:rsidRPr="005A26A7" w:rsidRDefault="00587139" w:rsidP="00384C60"/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5A26A7" w:rsidRDefault="00587139" w:rsidP="00384C60"/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7" w:rsidRPr="005A26A7" w:rsidTr="00384C60"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5A26A7" w:rsidRDefault="002B4E03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="001A25C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66F53" w:rsidRPr="005A26A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A25C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163F0D" w:rsidRPr="005A26A7" w:rsidRDefault="00163F0D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 речи.</w:t>
            </w:r>
          </w:p>
          <w:p w:rsidR="00163F0D" w:rsidRPr="005A26A7" w:rsidRDefault="00163F0D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глаголе.</w:t>
            </w:r>
          </w:p>
          <w:p w:rsidR="00163F0D" w:rsidRPr="005A26A7" w:rsidRDefault="00163F0D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/р. Обучающее изложение текста по опорным словам.</w:t>
            </w:r>
          </w:p>
          <w:p w:rsidR="00587139" w:rsidRPr="005A26A7" w:rsidRDefault="00587139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75C50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Находить в предложении глаголы по вопросу и общему значению действия.  Определять число глаголов. Ставить вопросы  к  глаголам  в  форме  настоящего,  прошедшего  и  будущего  времени.  Составлять  рассказы  по  рисункам,</w:t>
            </w:r>
          </w:p>
          <w:p w:rsidR="00587139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глаголы. 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="00EB2779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2268FD" w:rsidRPr="005A26A7" w:rsidRDefault="002268FD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Русский язык, 2 класс 2ч.</w:t>
            </w:r>
            <w:r w:rsidR="00654E16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2779" w:rsidRPr="005A26A7" w:rsidRDefault="002268FD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Изложение (</w:t>
            </w:r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A25CF" w:rsidRPr="005A26A7" w:rsidRDefault="001A25CF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Упр.131, 132, 134.</w:t>
            </w:r>
          </w:p>
          <w:p w:rsidR="00587139" w:rsidRPr="005A26A7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5A26A7" w:rsidRPr="005A26A7" w:rsidTr="00384C60"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1A25CF" w:rsidRPr="005A26A7" w:rsidRDefault="002B4E03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1A25C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587139" w:rsidRPr="005A26A7" w:rsidRDefault="001A25CF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1 мая</w:t>
            </w:r>
          </w:p>
        </w:tc>
        <w:tc>
          <w:tcPr>
            <w:tcW w:w="0" w:type="auto"/>
          </w:tcPr>
          <w:p w:rsidR="00587139" w:rsidRPr="005A26A7" w:rsidRDefault="00E96DA7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викторина «По страницам прочитанных 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книг». Уро</w:t>
            </w:r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литературная игра «</w:t>
            </w: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Цветик-семицветик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</w:tcPr>
          <w:p w:rsidR="005A26A7" w:rsidRPr="005A26A7" w:rsidRDefault="005A26A7" w:rsidP="005A2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Готовят сообщения. Составляют вопросы для литературной 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викторины</w:t>
            </w:r>
          </w:p>
          <w:p w:rsidR="00587139" w:rsidRPr="005A26A7" w:rsidRDefault="005A26A7" w:rsidP="005A2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проблемной беседе, коллективном обсуждении проблемы. </w:t>
            </w:r>
            <w:r w:rsidR="00654E16" w:rsidRPr="005A26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овторение материала, выполнение заданий (</w:t>
            </w:r>
            <w:proofErr w:type="spellStart"/>
            <w:proofErr w:type="gramStart"/>
            <w:r w:rsidR="00EB2779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5A26A7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A26A7" w:rsidRPr="005A26A7" w:rsidTr="00384C60"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5A26A7" w:rsidRDefault="002B4E03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1A25C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– 1 мая</w:t>
            </w:r>
          </w:p>
        </w:tc>
        <w:tc>
          <w:tcPr>
            <w:tcW w:w="0" w:type="auto"/>
          </w:tcPr>
          <w:p w:rsidR="001A25CF" w:rsidRPr="005A26A7" w:rsidRDefault="001A25CF" w:rsidP="001A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Опорный прыжок с разбега через гимнастического козла.</w:t>
            </w:r>
          </w:p>
          <w:p w:rsidR="001A25CF" w:rsidRPr="005A26A7" w:rsidRDefault="001A25CF" w:rsidP="001A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Комбинация на бревне из ранее изученных элементов. Игра «Ветер, дождь, гром, молния».</w:t>
            </w:r>
          </w:p>
          <w:p w:rsidR="00587139" w:rsidRPr="005A26A7" w:rsidRDefault="001A25CF" w:rsidP="001A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В висе спиной к гимнастической скамейке поднимание согнутых и прямых ног.  Эстафеты.</w:t>
            </w:r>
          </w:p>
        </w:tc>
        <w:tc>
          <w:tcPr>
            <w:tcW w:w="0" w:type="auto"/>
          </w:tcPr>
          <w:p w:rsidR="00520E98" w:rsidRPr="005A26A7" w:rsidRDefault="00654E16" w:rsidP="00520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ОРУ, </w:t>
            </w:r>
            <w:r w:rsidR="00520E98" w:rsidRPr="005A26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0E98" w:rsidRPr="005A26A7">
              <w:rPr>
                <w:rFonts w:ascii="Times New Roman" w:hAnsi="Times New Roman" w:cs="Times New Roman"/>
                <w:sz w:val="24"/>
                <w:szCs w:val="24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  <w:r w:rsidR="00520E98" w:rsidRPr="005A26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0E98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и демонстрировать технику выполнения </w:t>
            </w:r>
            <w:proofErr w:type="spellStart"/>
            <w:r w:rsidR="00520E98" w:rsidRPr="005A26A7">
              <w:rPr>
                <w:rFonts w:ascii="Times New Roman" w:hAnsi="Times New Roman" w:cs="Times New Roman"/>
                <w:sz w:val="24"/>
                <w:szCs w:val="24"/>
              </w:rPr>
              <w:t>полупереворота</w:t>
            </w:r>
            <w:proofErr w:type="spellEnd"/>
            <w:r w:rsidR="00520E98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назад и кувырка вперёд.</w:t>
            </w:r>
          </w:p>
          <w:p w:rsidR="00654E16" w:rsidRPr="005A26A7" w:rsidRDefault="00520E98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54E16" w:rsidRPr="005A26A7">
              <w:rPr>
                <w:rFonts w:ascii="Times New Roman" w:hAnsi="Times New Roman" w:cs="Times New Roman"/>
                <w:sz w:val="24"/>
                <w:szCs w:val="24"/>
              </w:rPr>
              <w:t>осмотреть презентацию</w:t>
            </w:r>
          </w:p>
          <w:p w:rsidR="00587139" w:rsidRPr="005A26A7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5A26A7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A26A7" w:rsidRPr="005A26A7" w:rsidTr="00384C60">
        <w:tc>
          <w:tcPr>
            <w:tcW w:w="0" w:type="auto"/>
          </w:tcPr>
          <w:p w:rsidR="00587139" w:rsidRPr="005A26A7" w:rsidRDefault="00587139" w:rsidP="00384C60"/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5A26A7" w:rsidRDefault="00587139" w:rsidP="00384C60"/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6A7" w:rsidRPr="005A26A7" w:rsidTr="00384C60"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5A26A7" w:rsidRDefault="0081679E" w:rsidP="00816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33210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  <w:r w:rsidR="001A25C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– 1 мая</w:t>
            </w:r>
          </w:p>
        </w:tc>
        <w:tc>
          <w:tcPr>
            <w:tcW w:w="0" w:type="auto"/>
          </w:tcPr>
          <w:p w:rsidR="0081679E" w:rsidRPr="005A26A7" w:rsidRDefault="0081679E" w:rsidP="00816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орнаментами </w:t>
            </w: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Полхов-Майдана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A2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Тарарушки</w:t>
            </w:r>
            <w:proofErr w:type="spellEnd"/>
            <w:r w:rsidRPr="005A2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 села </w:t>
            </w:r>
            <w:proofErr w:type="spellStart"/>
            <w:r w:rsidRPr="005A2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Полоховский</w:t>
            </w:r>
            <w:proofErr w:type="spellEnd"/>
            <w:r w:rsidRPr="005A26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Майдан. Народная роспись: повтор и импровизация.</w:t>
            </w:r>
          </w:p>
          <w:p w:rsidR="00587139" w:rsidRPr="005A26A7" w:rsidRDefault="0081679E" w:rsidP="00816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узоры </w:t>
            </w: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Полхов-Майдана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, роспись силуэта игрушки (акварель).</w:t>
            </w:r>
          </w:p>
        </w:tc>
        <w:tc>
          <w:tcPr>
            <w:tcW w:w="0" w:type="auto"/>
          </w:tcPr>
          <w:p w:rsidR="00E75C50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народные игрушки из </w:t>
            </w: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Полховского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Майдана. Вспоминать и называть народные игрушки, которые создают мастера в разных регионах России (Архангельской, Кировской, Тульской областях).  Называть их материал, палитру и</w:t>
            </w:r>
          </w:p>
          <w:p w:rsidR="00654E16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элементы в узоре. Определять, как мастера из </w:t>
            </w: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Полховского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Майдана выражают своё представление в игрушках. </w:t>
            </w:r>
            <w:r w:rsidR="00654E16" w:rsidRPr="005A26A7">
              <w:rPr>
                <w:rFonts w:ascii="Times New Roman" w:hAnsi="Times New Roman" w:cs="Times New Roman"/>
                <w:sz w:val="24"/>
                <w:szCs w:val="24"/>
              </w:rPr>
              <w:t>Выполнение заданий, посмотреть видео материал</w:t>
            </w:r>
            <w:r w:rsidRPr="005A26A7">
              <w:t xml:space="preserve"> 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о мире, природе, людях.  Называть в росписи </w:t>
            </w: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тарарушек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цветовой контраст.</w:t>
            </w:r>
          </w:p>
          <w:p w:rsidR="00587139" w:rsidRPr="005A26A7" w:rsidRDefault="00EB2779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5A26A7" w:rsidRDefault="00384C6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A26A7" w:rsidRPr="00D775C0" w:rsidTr="00384C60"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5A26A7" w:rsidRDefault="002B4E03" w:rsidP="00C33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 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1A25C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– 1 мая</w:t>
            </w:r>
          </w:p>
        </w:tc>
        <w:tc>
          <w:tcPr>
            <w:tcW w:w="0" w:type="auto"/>
          </w:tcPr>
          <w:p w:rsidR="00E96DA7" w:rsidRPr="005A26A7" w:rsidRDefault="001A25CF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Птица счастья. 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Значение символа птицы в культуре. Оберег. Способы работы с бумагой:</w:t>
            </w:r>
            <w:r w:rsidRPr="005A26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сгибание,  складывание.  Освоение  техники  оригами.  Понятия:  оберег, оригами. </w:t>
            </w:r>
            <w:r w:rsidRPr="005A26A7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«Птица счастья»</w:t>
            </w:r>
            <w:r w:rsidRPr="005A26A7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</w:tc>
        <w:tc>
          <w:tcPr>
            <w:tcW w:w="0" w:type="auto"/>
          </w:tcPr>
          <w:p w:rsidR="00384C60" w:rsidRPr="005A26A7" w:rsidRDefault="00E75C5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Искать информацию о традициях использования символических птиц счастья и культуре  разных  народов.  Объяснять  значение  понятия  «оберег»,  искать традиционные  для  данного  региона  фольклорные  произведения.  Осваивать способы   работы   с   бумагой:   сгибание,   складывание.   Осваивать   приём складывания  изделий  техникой  оригами.  Самостоятельно  планировать  свою работу. Составлять план изготовления изделия с опорой на слайдовый план учебника,  контролировать  и  корректировать  свою  работу.  Оценивать  свою работу и работу других учащихся по заданным критериям. </w:t>
            </w:r>
            <w:r w:rsidR="00384C60" w:rsidRPr="005A26A7">
              <w:rPr>
                <w:rFonts w:ascii="Times New Roman" w:hAnsi="Times New Roman" w:cs="Times New Roman"/>
                <w:sz w:val="24"/>
                <w:szCs w:val="24"/>
              </w:rPr>
              <w:t>Выполнение заданий, посмотреть презентацию</w:t>
            </w:r>
          </w:p>
          <w:p w:rsidR="00587139" w:rsidRPr="005A26A7" w:rsidRDefault="00EB2779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EB2779" w:rsidRDefault="00384C6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</w:p>
        </w:tc>
      </w:tr>
    </w:tbl>
    <w:p w:rsidR="008C7033" w:rsidRPr="00D775C0" w:rsidRDefault="00E66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20, 21, 22, 23, 24, 25 </w:t>
      </w:r>
      <w:r w:rsidR="006A3E7C" w:rsidRPr="00D775C0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D775C0">
        <w:rPr>
          <w:rFonts w:ascii="Times New Roman" w:hAnsi="Times New Roman" w:cs="Times New Roman"/>
          <w:sz w:val="24"/>
          <w:szCs w:val="24"/>
        </w:rPr>
        <w:t xml:space="preserve"> 2020 года</w:t>
      </w:r>
    </w:p>
    <w:sectPr w:rsidR="008C7033" w:rsidRPr="00D775C0" w:rsidSect="00FC2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1507"/>
    <w:rsid w:val="0014562C"/>
    <w:rsid w:val="00163F0D"/>
    <w:rsid w:val="001A25CF"/>
    <w:rsid w:val="002268FD"/>
    <w:rsid w:val="002B4E03"/>
    <w:rsid w:val="00384C60"/>
    <w:rsid w:val="004B7EC2"/>
    <w:rsid w:val="00513AEC"/>
    <w:rsid w:val="00520E98"/>
    <w:rsid w:val="00587139"/>
    <w:rsid w:val="005A26A7"/>
    <w:rsid w:val="00654E16"/>
    <w:rsid w:val="006A3E7C"/>
    <w:rsid w:val="007F6D6A"/>
    <w:rsid w:val="0081679E"/>
    <w:rsid w:val="008C7033"/>
    <w:rsid w:val="00972D47"/>
    <w:rsid w:val="00A02D6C"/>
    <w:rsid w:val="00AE4552"/>
    <w:rsid w:val="00B143EA"/>
    <w:rsid w:val="00BD77FC"/>
    <w:rsid w:val="00C33210"/>
    <w:rsid w:val="00CD54F8"/>
    <w:rsid w:val="00D326EF"/>
    <w:rsid w:val="00D775C0"/>
    <w:rsid w:val="00E472E6"/>
    <w:rsid w:val="00E66F53"/>
    <w:rsid w:val="00E71507"/>
    <w:rsid w:val="00E75C50"/>
    <w:rsid w:val="00E81F82"/>
    <w:rsid w:val="00E96DA7"/>
    <w:rsid w:val="00EA0821"/>
    <w:rsid w:val="00EB2779"/>
    <w:rsid w:val="00F033C5"/>
    <w:rsid w:val="00FC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0E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0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B5231-EC6C-4DDA-AD0E-CD838149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</dc:creator>
  <cp:lastModifiedBy>HP</cp:lastModifiedBy>
  <cp:revision>2</cp:revision>
  <dcterms:created xsi:type="dcterms:W3CDTF">2020-04-19T09:10:00Z</dcterms:created>
  <dcterms:modified xsi:type="dcterms:W3CDTF">2020-04-19T09:10:00Z</dcterms:modified>
</cp:coreProperties>
</file>